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Forster Eliot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PAUL-EHRLICH-STR. 15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TUBINGEN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72076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Immatics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vest 100% on the first anniversary of the grant date, June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Sturchio, attorney-in-fact for Eliot Forster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1558" TargetMode="External"/><Relationship Id="rId5" Type="http://schemas.openxmlformats.org/officeDocument/2006/relationships/hyperlink" Target="http://www.sec.gov/cgi-bin/browse-edgar?action=getcompany&amp;CIK=0001809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3155</Characters>
  <CharactersWithSpaces>3674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